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94" w:rsidRPr="00E34294" w:rsidRDefault="00E34294" w:rsidP="00E34294">
      <w:pPr>
        <w:pStyle w:val="Nagwek10"/>
        <w:shd w:val="clear" w:color="auto" w:fill="auto"/>
        <w:spacing w:after="0" w:line="440" w:lineRule="exact"/>
        <w:jc w:val="center"/>
        <w:rPr>
          <w:sz w:val="22"/>
          <w:szCs w:val="22"/>
        </w:rPr>
      </w:pPr>
      <w:bookmarkStart w:id="0" w:name="_GoBack"/>
      <w:bookmarkEnd w:id="0"/>
      <w:r>
        <w:t>Co to jest azbest?</w:t>
      </w:r>
      <w:r>
        <w:br/>
      </w:r>
    </w:p>
    <w:p w:rsidR="009154EA" w:rsidRPr="00E34294" w:rsidRDefault="00E34294" w:rsidP="00E34294">
      <w:pPr>
        <w:spacing w:line="240" w:lineRule="auto"/>
        <w:jc w:val="both"/>
        <w:rPr>
          <w:rFonts w:ascii="Times New Roman" w:hAnsi="Times New Roman" w:cs="Times New Roman"/>
        </w:rPr>
      </w:pPr>
      <w:r w:rsidRPr="00E34294">
        <w:rPr>
          <w:rFonts w:ascii="Times New Roman" w:hAnsi="Times New Roman" w:cs="Times New Roman"/>
        </w:rPr>
        <w:t xml:space="preserve">           </w:t>
      </w:r>
      <w:r w:rsidR="002431A2" w:rsidRPr="00371B9A">
        <w:rPr>
          <w:rFonts w:ascii="Times New Roman" w:hAnsi="Times New Roman" w:cs="Times New Roman"/>
          <w:b/>
        </w:rPr>
        <w:t xml:space="preserve">Azbest </w:t>
      </w:r>
      <w:r w:rsidR="002431A2" w:rsidRPr="00E34294">
        <w:rPr>
          <w:rFonts w:ascii="Times New Roman" w:hAnsi="Times New Roman" w:cs="Times New Roman"/>
        </w:rPr>
        <w:t>jest znany i wykorzystywany przez człowieka od tysiącleci. Cechą charakterystycz</w:t>
      </w:r>
      <w:r w:rsidR="002431A2" w:rsidRPr="00E34294">
        <w:rPr>
          <w:rFonts w:ascii="Times New Roman" w:hAnsi="Times New Roman" w:cs="Times New Roman"/>
        </w:rPr>
        <w:softHyphen/>
        <w:t>ną azbestu jest jego włóknista budowa oraz wyjątkowe w</w:t>
      </w:r>
      <w:r w:rsidR="00227474" w:rsidRPr="00E34294">
        <w:rPr>
          <w:rFonts w:ascii="Times New Roman" w:hAnsi="Times New Roman" w:cs="Times New Roman"/>
        </w:rPr>
        <w:t>łaściwości fizyczne i chemiczne. Po</w:t>
      </w:r>
      <w:r w:rsidR="002431A2" w:rsidRPr="00E34294">
        <w:rPr>
          <w:rFonts w:ascii="Times New Roman" w:hAnsi="Times New Roman" w:cs="Times New Roman"/>
        </w:rPr>
        <w:t xml:space="preserve">d względem chemicznym są </w:t>
      </w:r>
      <w:r w:rsidR="00227474" w:rsidRPr="00E34294">
        <w:rPr>
          <w:rFonts w:ascii="Times New Roman" w:hAnsi="Times New Roman" w:cs="Times New Roman"/>
        </w:rPr>
        <w:t xml:space="preserve">to </w:t>
      </w:r>
      <w:r w:rsidR="002431A2" w:rsidRPr="00E34294">
        <w:rPr>
          <w:rFonts w:ascii="Times New Roman" w:hAnsi="Times New Roman" w:cs="Times New Roman"/>
        </w:rPr>
        <w:t>uwo</w:t>
      </w:r>
      <w:r w:rsidR="00227474" w:rsidRPr="00E34294">
        <w:rPr>
          <w:rFonts w:ascii="Times New Roman" w:hAnsi="Times New Roman" w:cs="Times New Roman"/>
        </w:rPr>
        <w:t xml:space="preserve">dnione </w:t>
      </w:r>
      <w:r w:rsidR="00803C5E" w:rsidRPr="00E34294">
        <w:rPr>
          <w:rFonts w:ascii="Times New Roman" w:hAnsi="Times New Roman" w:cs="Times New Roman"/>
        </w:rPr>
        <w:t>krzemiany</w:t>
      </w:r>
      <w:r w:rsidR="002431A2" w:rsidRPr="00E34294">
        <w:rPr>
          <w:rFonts w:ascii="Times New Roman" w:hAnsi="Times New Roman" w:cs="Times New Roman"/>
        </w:rPr>
        <w:t xml:space="preserve"> magnezu, żelaza, wapnia i sodu.</w:t>
      </w:r>
    </w:p>
    <w:p w:rsidR="002431A2" w:rsidRPr="002431A2" w:rsidRDefault="002431A2" w:rsidP="00E34294">
      <w:pPr>
        <w:pStyle w:val="Teksttreci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</w:pPr>
      <w:r w:rsidRPr="00E34294">
        <w:rPr>
          <w:rFonts w:ascii="Times New Roman" w:hAnsi="Times New Roman" w:cs="Times New Roman"/>
          <w:sz w:val="22"/>
          <w:szCs w:val="22"/>
        </w:rPr>
        <w:t xml:space="preserve">Produkcja wyrobów zawierających azbest trwała do końca września 1998 roku i zakończona została  zgodnie z Ustawą o zakazie stosowania wyrobów zawierających azbest.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Azbest jest zaliczany do substancji o działaniu </w:t>
      </w:r>
      <w:r w:rsidR="00227474"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chorobotwórczym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dla człowieka.</w:t>
      </w:r>
      <w:r w:rsidR="00227474"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Szkodliwość azbestu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nie wynika z </w:t>
      </w:r>
      <w:r w:rsidR="00227474"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jego składu chemicznego - przy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czyna szko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dliwości tkwi w jego włóknistej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strukturze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. Włókna azbestu są najcieńszy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mi włókn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ami występującymi w przyrodzie;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są praktycznie 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niezniszczalne, a ich kumulowanie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 się w pł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ucach powoduje zwykle po kilkunastu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 latach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 pojawienie się chorób azbest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zależnych: pyli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cy azbestowej (azbestozy), raka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płuca, zmi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an opłucnowych, </w:t>
      </w:r>
      <w:proofErr w:type="spellStart"/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międzybłonniaka</w:t>
      </w:r>
      <w:proofErr w:type="spellEnd"/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227474"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opłucnej.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Włókna azbestu przedostają s</w:t>
      </w:r>
      <w:r w:rsidR="00227474"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ię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do powietrza atmosferycznego w wyniku korozji materiałów, wydatnie przyspieszanej przez „kwaśne deszcze" i </w:t>
      </w:r>
      <w:r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inne chemiczne zanieczyszczenia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powietrza, jak i działalność człowieka - niewłaściwie składowa</w:t>
      </w:r>
      <w:r w:rsidR="00227474" w:rsidRPr="00E34294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nie odpadów azbestowych na tzw. </w:t>
      </w:r>
      <w:r w:rsidRPr="002431A2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„dzikich wysypiskach".</w:t>
      </w:r>
    </w:p>
    <w:p w:rsidR="00371B9A" w:rsidRDefault="002431A2" w:rsidP="00E34294">
      <w:pPr>
        <w:widowControl w:val="0"/>
        <w:spacing w:after="0" w:line="240" w:lineRule="auto"/>
        <w:ind w:left="26"/>
        <w:jc w:val="both"/>
        <w:rPr>
          <w:rFonts w:ascii="Times New Roman" w:eastAsia="Calibri" w:hAnsi="Times New Roman" w:cs="Times New Roman"/>
          <w:color w:val="000000"/>
          <w:lang w:eastAsia="pl-PL" w:bidi="pl-PL"/>
        </w:rPr>
      </w:pPr>
      <w:r w:rsidRPr="002431A2">
        <w:rPr>
          <w:rFonts w:ascii="Times New Roman" w:eastAsia="Calibri" w:hAnsi="Times New Roman" w:cs="Times New Roman"/>
          <w:color w:val="000000"/>
          <w:lang w:eastAsia="pl-PL" w:bidi="pl-PL"/>
        </w:rPr>
        <w:t>Chorobotwórcze działanie azbestu jest wynikiem wdychania wł</w:t>
      </w:r>
      <w:r w:rsidRPr="00E34294">
        <w:rPr>
          <w:rFonts w:ascii="Times New Roman" w:eastAsia="Calibri" w:hAnsi="Times New Roman" w:cs="Times New Roman"/>
          <w:color w:val="000000"/>
          <w:lang w:eastAsia="pl-PL" w:bidi="pl-PL"/>
        </w:rPr>
        <w:t>ókien zawieszonych w powietrzu.</w:t>
      </w:r>
      <w:r w:rsidR="00227474" w:rsidRPr="00E34294">
        <w:rPr>
          <w:rFonts w:ascii="Times New Roman" w:eastAsia="Calibri" w:hAnsi="Times New Roman" w:cs="Times New Roman"/>
          <w:color w:val="000000"/>
          <w:lang w:eastAsia="pl-PL" w:bidi="pl-PL"/>
        </w:rPr>
        <w:t xml:space="preserve"> </w:t>
      </w:r>
    </w:p>
    <w:p w:rsidR="002431A2" w:rsidRPr="002431A2" w:rsidRDefault="002431A2" w:rsidP="00E34294">
      <w:pPr>
        <w:widowControl w:val="0"/>
        <w:spacing w:after="0" w:line="240" w:lineRule="auto"/>
        <w:ind w:left="26"/>
        <w:jc w:val="both"/>
        <w:rPr>
          <w:rFonts w:ascii="Times New Roman" w:eastAsia="Calibri" w:hAnsi="Times New Roman" w:cs="Times New Roman"/>
          <w:color w:val="000000"/>
          <w:lang w:eastAsia="pl-PL" w:bidi="pl-PL"/>
        </w:rPr>
      </w:pPr>
      <w:r w:rsidRPr="002431A2">
        <w:rPr>
          <w:rFonts w:ascii="Times New Roman" w:eastAsia="Calibri" w:hAnsi="Times New Roman" w:cs="Times New Roman"/>
          <w:color w:val="000000"/>
          <w:lang w:eastAsia="pl-PL" w:bidi="pl-PL"/>
        </w:rPr>
        <w:t>Na występowanie i typ chorób wpływa rodzaj azbestu, wymiar</w:t>
      </w:r>
      <w:r w:rsidRPr="00E34294">
        <w:rPr>
          <w:rFonts w:ascii="Times New Roman" w:eastAsia="Calibri" w:hAnsi="Times New Roman" w:cs="Times New Roman"/>
          <w:color w:val="000000"/>
          <w:lang w:eastAsia="pl-PL" w:bidi="pl-PL"/>
        </w:rPr>
        <w:t xml:space="preserve">y włókien oraz stężenie włókien </w:t>
      </w:r>
      <w:r w:rsidRPr="002431A2">
        <w:rPr>
          <w:rFonts w:ascii="Times New Roman" w:eastAsia="Calibri" w:hAnsi="Times New Roman" w:cs="Times New Roman"/>
          <w:color w:val="000000"/>
          <w:lang w:eastAsia="pl-PL" w:bidi="pl-PL"/>
        </w:rPr>
        <w:t>i czas trwania narażenia, a także efektywność biologicznych mechanizmó</w:t>
      </w:r>
      <w:r w:rsidRPr="00E34294">
        <w:rPr>
          <w:rFonts w:ascii="Times New Roman" w:eastAsia="Calibri" w:hAnsi="Times New Roman" w:cs="Times New Roman"/>
          <w:color w:val="000000"/>
          <w:lang w:eastAsia="pl-PL" w:bidi="pl-PL"/>
        </w:rPr>
        <w:t>w oczyszczania układu</w:t>
      </w:r>
      <w:r w:rsidR="00227474" w:rsidRPr="00E34294">
        <w:rPr>
          <w:rFonts w:ascii="Times New Roman" w:eastAsia="Calibri" w:hAnsi="Times New Roman" w:cs="Times New Roman"/>
          <w:color w:val="000000"/>
          <w:lang w:eastAsia="pl-PL" w:bidi="pl-PL"/>
        </w:rPr>
        <w:t xml:space="preserve"> </w:t>
      </w:r>
      <w:r w:rsidRPr="002431A2">
        <w:rPr>
          <w:rFonts w:ascii="Times New Roman" w:eastAsia="Calibri" w:hAnsi="Times New Roman" w:cs="Times New Roman"/>
          <w:color w:val="000000"/>
          <w:lang w:eastAsia="pl-PL" w:bidi="pl-PL"/>
        </w:rPr>
        <w:t>oddechowego.</w:t>
      </w:r>
    </w:p>
    <w:p w:rsidR="00371B9A" w:rsidRDefault="002431A2" w:rsidP="00E34294">
      <w:pPr>
        <w:widowControl w:val="0"/>
        <w:spacing w:after="0" w:line="240" w:lineRule="auto"/>
        <w:ind w:left="26"/>
        <w:jc w:val="both"/>
        <w:rPr>
          <w:rFonts w:ascii="Times New Roman" w:eastAsia="Calibri" w:hAnsi="Times New Roman" w:cs="Times New Roman"/>
          <w:bCs/>
          <w:color w:val="000000"/>
          <w:lang w:eastAsia="pl-PL" w:bidi="pl-PL"/>
        </w:rPr>
      </w:pPr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>Największe zagrożenie dla organizmu ludzkiego stano</w:t>
      </w:r>
      <w:r w:rsidRPr="00E34294">
        <w:rPr>
          <w:rFonts w:ascii="Times New Roman" w:eastAsia="Calibri" w:hAnsi="Times New Roman" w:cs="Times New Roman"/>
          <w:bCs/>
          <w:color w:val="000000"/>
          <w:lang w:eastAsia="pl-PL" w:bidi="pl-PL"/>
        </w:rPr>
        <w:t>wią włókna o średnicy mniejszej</w:t>
      </w:r>
      <w:r w:rsidR="00227474" w:rsidRPr="00E34294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 </w:t>
      </w:r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niż </w:t>
      </w:r>
      <w:r w:rsidR="00227474" w:rsidRPr="00E34294">
        <w:rPr>
          <w:rFonts w:ascii="Times New Roman" w:eastAsia="Calibri" w:hAnsi="Times New Roman" w:cs="Times New Roman"/>
          <w:bCs/>
          <w:color w:val="000000"/>
          <w:lang w:eastAsia="pl-PL" w:bidi="pl-PL"/>
        </w:rPr>
        <w:br/>
      </w:r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3 </w:t>
      </w:r>
      <w:proofErr w:type="spellStart"/>
      <w:r w:rsidR="00227474" w:rsidRPr="00E34294">
        <w:rPr>
          <w:rFonts w:ascii="Times New Roman" w:hAnsi="Times New Roman" w:cs="Times New Roman"/>
          <w:bCs/>
        </w:rPr>
        <w:t>μm</w:t>
      </w:r>
      <w:proofErr w:type="spellEnd"/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 (mikrometry) i długości powyżej 5</w:t>
      </w:r>
      <w:r w:rsidR="00227474" w:rsidRPr="00E34294">
        <w:rPr>
          <w:rFonts w:ascii="Times New Roman" w:hAnsi="Times New Roman" w:cs="Times New Roman"/>
          <w:bCs/>
        </w:rPr>
        <w:t xml:space="preserve"> </w:t>
      </w:r>
      <w:proofErr w:type="spellStart"/>
      <w:r w:rsidR="00227474" w:rsidRPr="00E34294">
        <w:rPr>
          <w:rFonts w:ascii="Times New Roman" w:hAnsi="Times New Roman" w:cs="Times New Roman"/>
          <w:bCs/>
        </w:rPr>
        <w:t>μm</w:t>
      </w:r>
      <w:proofErr w:type="spellEnd"/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, tj. tzw. włókna </w:t>
      </w:r>
      <w:proofErr w:type="spellStart"/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>respi</w:t>
      </w:r>
      <w:r w:rsidRPr="00E34294">
        <w:rPr>
          <w:rFonts w:ascii="Times New Roman" w:eastAsia="Calibri" w:hAnsi="Times New Roman" w:cs="Times New Roman"/>
          <w:bCs/>
          <w:color w:val="000000"/>
          <w:lang w:eastAsia="pl-PL" w:bidi="pl-PL"/>
        </w:rPr>
        <w:t>rabilne</w:t>
      </w:r>
      <w:proofErr w:type="spellEnd"/>
      <w:r w:rsidRPr="00E34294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, które przedostając się </w:t>
      </w:r>
    </w:p>
    <w:p w:rsidR="00227474" w:rsidRPr="00E34294" w:rsidRDefault="002431A2" w:rsidP="00E34294">
      <w:pPr>
        <w:widowControl w:val="0"/>
        <w:spacing w:after="0" w:line="240" w:lineRule="auto"/>
        <w:ind w:left="26"/>
        <w:jc w:val="both"/>
        <w:rPr>
          <w:rFonts w:ascii="Times New Roman" w:eastAsia="Calibri" w:hAnsi="Times New Roman" w:cs="Times New Roman"/>
          <w:bCs/>
          <w:color w:val="000000"/>
          <w:lang w:eastAsia="pl-PL" w:bidi="pl-PL"/>
        </w:rPr>
      </w:pPr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>z powietrzem do pęcherzyków płucnych, mogą penetrować tkankę płucną.</w:t>
      </w:r>
      <w:r w:rsidR="00227474" w:rsidRPr="00E34294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 </w:t>
      </w:r>
    </w:p>
    <w:p w:rsidR="002431A2" w:rsidRPr="002431A2" w:rsidRDefault="002431A2" w:rsidP="00E34294">
      <w:pPr>
        <w:widowControl w:val="0"/>
        <w:spacing w:after="0" w:line="240" w:lineRule="auto"/>
        <w:ind w:left="26"/>
        <w:jc w:val="both"/>
        <w:rPr>
          <w:rFonts w:ascii="Times New Roman" w:eastAsia="Calibri" w:hAnsi="Times New Roman" w:cs="Times New Roman"/>
          <w:bCs/>
          <w:color w:val="000000"/>
          <w:lang w:eastAsia="pl-PL" w:bidi="pl-PL"/>
        </w:rPr>
      </w:pPr>
      <w:r w:rsidRPr="00E34294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Zagrożenie ze strony azbestu jest przez ludzi bagatelizowane ze względu na mikroskopijną wielkość włókien (niewidoczne dla ludzkiego oka) oraz długotrwały i utajony rozwój choroby. </w:t>
      </w:r>
      <w:r w:rsidRPr="00E34294">
        <w:rPr>
          <w:rFonts w:ascii="Times New Roman" w:eastAsia="Calibri" w:hAnsi="Times New Roman" w:cs="Times New Roman"/>
          <w:color w:val="000000"/>
          <w:lang w:eastAsia="pl-PL" w:bidi="pl-PL"/>
        </w:rPr>
        <w:t xml:space="preserve">Przez </w:t>
      </w:r>
      <w:r w:rsidRPr="002431A2">
        <w:rPr>
          <w:rFonts w:ascii="Times New Roman" w:eastAsia="Calibri" w:hAnsi="Times New Roman" w:cs="Times New Roman"/>
          <w:color w:val="000000"/>
          <w:lang w:eastAsia="pl-PL" w:bidi="pl-PL"/>
        </w:rPr>
        <w:t>długi okres czasu choroba może się nie ujawniać - pierwsze j</w:t>
      </w:r>
      <w:r w:rsidRPr="00E34294">
        <w:rPr>
          <w:rFonts w:ascii="Times New Roman" w:eastAsia="Calibri" w:hAnsi="Times New Roman" w:cs="Times New Roman"/>
          <w:color w:val="000000"/>
          <w:lang w:eastAsia="pl-PL" w:bidi="pl-PL"/>
        </w:rPr>
        <w:t xml:space="preserve">ej objawy mogą dać o sobie znać </w:t>
      </w:r>
      <w:r w:rsidRPr="002431A2">
        <w:rPr>
          <w:rFonts w:ascii="Times New Roman" w:eastAsia="Calibri" w:hAnsi="Times New Roman" w:cs="Times New Roman"/>
          <w:color w:val="000000"/>
          <w:lang w:eastAsia="pl-PL" w:bidi="pl-PL"/>
        </w:rPr>
        <w:t>po okresie dwudziestu, a nawet czterdziestu lat od pierwsze</w:t>
      </w:r>
      <w:r w:rsidRPr="00E34294">
        <w:rPr>
          <w:rFonts w:ascii="Times New Roman" w:eastAsia="Calibri" w:hAnsi="Times New Roman" w:cs="Times New Roman"/>
          <w:color w:val="000000"/>
          <w:lang w:eastAsia="pl-PL" w:bidi="pl-PL"/>
        </w:rPr>
        <w:t xml:space="preserve">go kontaktu z pyłem azbestowym. </w:t>
      </w:r>
      <w:r w:rsidRPr="002431A2">
        <w:rPr>
          <w:rFonts w:ascii="Times New Roman" w:eastAsia="Calibri" w:hAnsi="Times New Roman" w:cs="Times New Roman"/>
          <w:color w:val="000000"/>
          <w:lang w:eastAsia="pl-PL" w:bidi="pl-PL"/>
        </w:rPr>
        <w:t>Po ujawnieniu się nowotwór rozwija się gwałtownie - od wystąp</w:t>
      </w:r>
      <w:r w:rsidRPr="00E34294">
        <w:rPr>
          <w:rFonts w:ascii="Times New Roman" w:eastAsia="Calibri" w:hAnsi="Times New Roman" w:cs="Times New Roman"/>
          <w:color w:val="000000"/>
          <w:lang w:eastAsia="pl-PL" w:bidi="pl-PL"/>
        </w:rPr>
        <w:t xml:space="preserve">ienia objawów do śmierci upływa </w:t>
      </w:r>
      <w:r w:rsidRPr="002431A2">
        <w:rPr>
          <w:rFonts w:ascii="Times New Roman" w:eastAsia="Calibri" w:hAnsi="Times New Roman" w:cs="Times New Roman"/>
          <w:color w:val="000000"/>
          <w:lang w:eastAsia="pl-PL" w:bidi="pl-PL"/>
        </w:rPr>
        <w:t>nie więcej niż 2 lata.</w:t>
      </w:r>
    </w:p>
    <w:p w:rsidR="00803C5E" w:rsidRDefault="002431A2" w:rsidP="00E34294">
      <w:pPr>
        <w:widowControl w:val="0"/>
        <w:spacing w:after="0" w:line="240" w:lineRule="auto"/>
        <w:ind w:left="26"/>
        <w:jc w:val="both"/>
        <w:rPr>
          <w:rFonts w:ascii="Times New Roman" w:hAnsi="Times New Roman" w:cs="Times New Roman"/>
        </w:rPr>
      </w:pPr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>Według Państwowego Zakładu Higieny każdy kontakt z azbes</w:t>
      </w:r>
      <w:r w:rsidRPr="00E34294">
        <w:rPr>
          <w:rFonts w:ascii="Times New Roman" w:eastAsia="Calibri" w:hAnsi="Times New Roman" w:cs="Times New Roman"/>
          <w:bCs/>
          <w:color w:val="000000"/>
          <w:lang w:eastAsia="pl-PL" w:bidi="pl-PL"/>
        </w:rPr>
        <w:t>tem może być niekorzystny i na</w:t>
      </w:r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leży go unikać, chociaż nie musi on wywołać skutków </w:t>
      </w:r>
      <w:r w:rsidRPr="00E34294">
        <w:rPr>
          <w:rFonts w:ascii="Times New Roman" w:eastAsia="Calibri" w:hAnsi="Times New Roman" w:cs="Times New Roman"/>
          <w:bCs/>
          <w:color w:val="000000"/>
          <w:lang w:eastAsia="pl-PL" w:bidi="pl-PL"/>
        </w:rPr>
        <w:t xml:space="preserve">chorobowych. Możliwość kontaktu </w:t>
      </w:r>
      <w:r w:rsidRPr="002431A2">
        <w:rPr>
          <w:rFonts w:ascii="Times New Roman" w:eastAsia="Calibri" w:hAnsi="Times New Roman" w:cs="Times New Roman"/>
          <w:bCs/>
          <w:color w:val="000000"/>
          <w:lang w:eastAsia="pl-PL" w:bidi="pl-PL"/>
        </w:rPr>
        <w:t>z azbestem należy zatem ograniczyć do minimum.</w:t>
      </w:r>
      <w:r w:rsidR="00803C5E" w:rsidRPr="00E34294">
        <w:rPr>
          <w:rFonts w:ascii="Times New Roman" w:hAnsi="Times New Roman" w:cs="Times New Roman"/>
        </w:rPr>
        <w:t xml:space="preserve"> </w:t>
      </w:r>
    </w:p>
    <w:p w:rsidR="00E34294" w:rsidRPr="00E34294" w:rsidRDefault="00E34294" w:rsidP="00E34294">
      <w:pPr>
        <w:widowControl w:val="0"/>
        <w:spacing w:after="0" w:line="240" w:lineRule="auto"/>
        <w:ind w:left="26"/>
        <w:jc w:val="both"/>
        <w:rPr>
          <w:rFonts w:ascii="Times New Roman" w:hAnsi="Times New Roman" w:cs="Times New Roman"/>
        </w:rPr>
      </w:pPr>
    </w:p>
    <w:p w:rsidR="00EB4165" w:rsidRPr="00EB4165" w:rsidRDefault="00803C5E" w:rsidP="00EB4165">
      <w:pPr>
        <w:widowControl w:val="0"/>
        <w:spacing w:after="0" w:line="240" w:lineRule="auto"/>
        <w:ind w:left="26" w:firstLine="682"/>
        <w:jc w:val="both"/>
        <w:rPr>
          <w:rFonts w:ascii="Times New Roman" w:hAnsi="Times New Roman" w:cs="Times New Roman"/>
          <w:b/>
        </w:rPr>
      </w:pPr>
      <w:r w:rsidRPr="00EB4165">
        <w:rPr>
          <w:rFonts w:ascii="Times New Roman" w:hAnsi="Times New Roman" w:cs="Times New Roman"/>
          <w:b/>
        </w:rPr>
        <w:t xml:space="preserve">W 2002 roku Rada Ministrów przyjęła krajowy </w:t>
      </w:r>
      <w:r w:rsidRPr="00EB4165">
        <w:rPr>
          <w:rStyle w:val="Teksttreci2Kursywa"/>
          <w:rFonts w:ascii="Times New Roman" w:hAnsi="Times New Roman" w:cs="Times New Roman"/>
          <w:b/>
          <w:sz w:val="22"/>
          <w:szCs w:val="22"/>
        </w:rPr>
        <w:t>„Program usuwania azbestu i wyrobów zawierają</w:t>
      </w:r>
      <w:r w:rsidRPr="00EB4165">
        <w:rPr>
          <w:rStyle w:val="Teksttreci2Kursywa"/>
          <w:rFonts w:ascii="Times New Roman" w:hAnsi="Times New Roman" w:cs="Times New Roman"/>
          <w:b/>
          <w:sz w:val="22"/>
          <w:szCs w:val="22"/>
        </w:rPr>
        <w:softHyphen/>
        <w:t>cych azbest stosowanych na terytorium Polski".</w:t>
      </w:r>
      <w:r w:rsidRPr="00EB4165">
        <w:rPr>
          <w:rFonts w:ascii="Times New Roman" w:hAnsi="Times New Roman" w:cs="Times New Roman"/>
          <w:b/>
        </w:rPr>
        <w:t xml:space="preserve"> Jego realizację założono na lata 2003 - 2032.</w:t>
      </w:r>
    </w:p>
    <w:p w:rsidR="00EB4165" w:rsidRPr="00EB4165" w:rsidRDefault="002431A2" w:rsidP="00EB4165">
      <w:pPr>
        <w:widowControl w:val="0"/>
        <w:spacing w:after="0" w:line="240" w:lineRule="auto"/>
        <w:ind w:left="26" w:firstLine="682"/>
        <w:jc w:val="both"/>
        <w:rPr>
          <w:rFonts w:ascii="Times New Roman" w:eastAsia="Calibri" w:hAnsi="Times New Roman" w:cs="Times New Roman"/>
          <w:b/>
          <w:bCs/>
          <w:color w:val="000000"/>
          <w:lang w:eastAsia="pl-PL" w:bidi="pl-PL"/>
        </w:rPr>
      </w:pPr>
      <w:r w:rsidRPr="00EB4165">
        <w:rPr>
          <w:rFonts w:ascii="Times New Roman" w:hAnsi="Times New Roman" w:cs="Times New Roman"/>
        </w:rPr>
        <w:t xml:space="preserve">W celu likwidacji szkodliwego oddziaływania wyrobów azbestowych na środowisko </w:t>
      </w:r>
      <w:r w:rsidRPr="00EB4165">
        <w:rPr>
          <w:rFonts w:ascii="Times New Roman" w:hAnsi="Times New Roman" w:cs="Times New Roman"/>
          <w:b/>
        </w:rPr>
        <w:t>Gmina Brzozów od 2011 r. realizuje program usuwania azbestu i materiałów zawierających azbest.</w:t>
      </w:r>
      <w:r w:rsidRPr="00EB4165">
        <w:rPr>
          <w:rFonts w:ascii="Times New Roman" w:hAnsi="Times New Roman" w:cs="Times New Roman"/>
        </w:rPr>
        <w:t xml:space="preserve"> </w:t>
      </w:r>
      <w:r w:rsidR="00371B9A" w:rsidRPr="00EB4165">
        <w:rPr>
          <w:rFonts w:ascii="Times New Roman" w:hAnsi="Times New Roman" w:cs="Times New Roman"/>
        </w:rPr>
        <w:br/>
      </w:r>
      <w:r w:rsidRPr="00EB4165">
        <w:rPr>
          <w:rFonts w:ascii="Times New Roman" w:hAnsi="Times New Roman" w:cs="Times New Roman"/>
        </w:rPr>
        <w:t xml:space="preserve">Zgodnie z jego założeniami osoby posiadające wyroby azbestowe mogą starać się o udzielenie dotacji docelowej </w:t>
      </w:r>
      <w:r w:rsidR="00803C5E" w:rsidRPr="00EB4165">
        <w:rPr>
          <w:rFonts w:ascii="Times New Roman" w:hAnsi="Times New Roman" w:cs="Times New Roman"/>
        </w:rPr>
        <w:t>na realizację</w:t>
      </w:r>
      <w:r w:rsidRPr="00EB4165">
        <w:rPr>
          <w:rFonts w:ascii="Times New Roman" w:hAnsi="Times New Roman" w:cs="Times New Roman"/>
        </w:rPr>
        <w:t xml:space="preserve"> przedsięwzięcia polegającego na transporcie i unieszkodliwieniu</w:t>
      </w:r>
      <w:r w:rsidR="00803C5E" w:rsidRPr="00EB4165">
        <w:rPr>
          <w:rFonts w:ascii="Times New Roman" w:hAnsi="Times New Roman" w:cs="Times New Roman"/>
        </w:rPr>
        <w:t xml:space="preserve"> odpadów azbestowych powstałych,</w:t>
      </w:r>
      <w:r w:rsidRPr="00EB4165">
        <w:rPr>
          <w:rFonts w:ascii="Times New Roman" w:hAnsi="Times New Roman" w:cs="Times New Roman"/>
        </w:rPr>
        <w:t xml:space="preserve"> w wyniku w</w:t>
      </w:r>
      <w:r w:rsidR="00803C5E" w:rsidRPr="00EB4165">
        <w:rPr>
          <w:rFonts w:ascii="Times New Roman" w:hAnsi="Times New Roman" w:cs="Times New Roman"/>
        </w:rPr>
        <w:t xml:space="preserve">ymiany pokrycia dachowego. </w:t>
      </w:r>
      <w:r w:rsidR="00E34294" w:rsidRPr="00EB4165">
        <w:rPr>
          <w:rFonts w:ascii="Times New Roman" w:hAnsi="Times New Roman" w:cs="Times New Roman"/>
        </w:rPr>
        <w:t>Możliwość z</w:t>
      </w:r>
      <w:r w:rsidR="00803C5E" w:rsidRPr="00EB4165">
        <w:rPr>
          <w:rFonts w:ascii="Times New Roman" w:hAnsi="Times New Roman" w:cs="Times New Roman"/>
        </w:rPr>
        <w:t>głoszeni</w:t>
      </w:r>
      <w:r w:rsidR="00E34294" w:rsidRPr="00EB4165">
        <w:rPr>
          <w:rFonts w:ascii="Times New Roman" w:hAnsi="Times New Roman" w:cs="Times New Roman"/>
        </w:rPr>
        <w:t>a</w:t>
      </w:r>
      <w:r w:rsidR="00803C5E" w:rsidRPr="00EB4165">
        <w:rPr>
          <w:rFonts w:ascii="Times New Roman" w:hAnsi="Times New Roman" w:cs="Times New Roman"/>
        </w:rPr>
        <w:t xml:space="preserve"> posiadania odpadów azbestowych </w:t>
      </w:r>
      <w:r w:rsidR="00E34294" w:rsidRPr="00EB4165">
        <w:rPr>
          <w:rFonts w:ascii="Times New Roman" w:hAnsi="Times New Roman" w:cs="Times New Roman"/>
        </w:rPr>
        <w:t>o</w:t>
      </w:r>
      <w:r w:rsidRPr="00EB4165">
        <w:rPr>
          <w:rFonts w:ascii="Times New Roman" w:hAnsi="Times New Roman" w:cs="Times New Roman"/>
        </w:rPr>
        <w:t xml:space="preserve">bywa się </w:t>
      </w:r>
      <w:r w:rsidR="00EB4165" w:rsidRPr="00EB4165">
        <w:rPr>
          <w:rFonts w:ascii="Times New Roman" w:hAnsi="Times New Roman" w:cs="Times New Roman"/>
        </w:rPr>
        <w:t xml:space="preserve">cały rok. </w:t>
      </w:r>
      <w:r w:rsidR="00803C5E" w:rsidRPr="00EB4165">
        <w:rPr>
          <w:rFonts w:ascii="Times New Roman" w:hAnsi="Times New Roman" w:cs="Times New Roman"/>
        </w:rPr>
        <w:t>Usuwanie wyrobów zawierających azbest z terenu Gminy Brzozów jest wspierane przez Narodowy Fundusz Ochrony Środowiska i Gospodarki Wodnej oraz Wojewódzkiego Funduszu Ochrony Środowiska i Gospodarki Wodnej w Rzeszowie</w:t>
      </w:r>
      <w:r w:rsidR="00E34294" w:rsidRPr="00EB4165">
        <w:rPr>
          <w:rFonts w:ascii="Times New Roman" w:hAnsi="Times New Roman" w:cs="Times New Roman"/>
        </w:rPr>
        <w:t>.</w:t>
      </w:r>
    </w:p>
    <w:p w:rsidR="00EB4165" w:rsidRPr="00EB4165" w:rsidRDefault="00EB4165" w:rsidP="00EB4165">
      <w:pPr>
        <w:pStyle w:val="NormalnyWeb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do pobrania: </w:t>
      </w:r>
      <w:r w:rsidRPr="00EB4165">
        <w:rPr>
          <w:i/>
          <w:sz w:val="22"/>
          <w:szCs w:val="22"/>
          <w:u w:val="single"/>
        </w:rPr>
        <w:t>wniosek o odbiór i utylizacje odpadów zawierających azbest.</w:t>
      </w:r>
    </w:p>
    <w:p w:rsidR="00EB4165" w:rsidRPr="00673134" w:rsidRDefault="00EB4165" w:rsidP="00EB4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73134">
        <w:rPr>
          <w:rFonts w:ascii="Times New Roman" w:hAnsi="Times New Roman" w:cs="Times New Roman"/>
          <w:noProof/>
          <w:lang w:eastAsia="pl-PL"/>
        </w:rPr>
        <w:t xml:space="preserve">Na podstawie zapisów § 6 ust. 2 Rozporządzenia </w:t>
      </w:r>
      <w:r w:rsidRPr="00673134">
        <w:rPr>
          <w:rFonts w:ascii="Times New Roman" w:eastAsia="Times New Roman" w:hAnsi="Times New Roman" w:cs="Times New Roman"/>
          <w:iCs/>
          <w:lang w:eastAsia="pl-PL"/>
        </w:rPr>
        <w:t>Ministra Gospodarki, Pracy</w:t>
      </w:r>
      <w:r w:rsidRPr="00673134">
        <w:rPr>
          <w:rFonts w:ascii="Times New Roman" w:eastAsia="Times New Roman" w:hAnsi="Times New Roman" w:cs="Times New Roman"/>
          <w:lang w:eastAsia="pl-PL"/>
        </w:rPr>
        <w:t xml:space="preserve"> i Polityki Społecznej z </w:t>
      </w:r>
      <w:r w:rsidRPr="00673134">
        <w:rPr>
          <w:rFonts w:ascii="Times New Roman" w:eastAsia="Times New Roman" w:hAnsi="Times New Roman" w:cs="Times New Roman"/>
          <w:iCs/>
          <w:lang w:eastAsia="pl-PL"/>
        </w:rPr>
        <w:t>dnia 2 kwietnia 2004</w:t>
      </w:r>
      <w:r w:rsidRPr="00673134">
        <w:rPr>
          <w:rFonts w:ascii="Times New Roman" w:eastAsia="Times New Roman" w:hAnsi="Times New Roman" w:cs="Times New Roman"/>
          <w:lang w:eastAsia="pl-PL"/>
        </w:rPr>
        <w:t xml:space="preserve"> r. w </w:t>
      </w:r>
      <w:r w:rsidRPr="00673134">
        <w:rPr>
          <w:rFonts w:ascii="Times New Roman" w:eastAsia="Times New Roman" w:hAnsi="Times New Roman" w:cs="Times New Roman"/>
          <w:iCs/>
          <w:lang w:eastAsia="pl-PL"/>
        </w:rPr>
        <w:t>sprawie sposobów</w:t>
      </w:r>
      <w:r w:rsidRPr="00673134">
        <w:rPr>
          <w:rFonts w:ascii="Times New Roman" w:eastAsia="Times New Roman" w:hAnsi="Times New Roman" w:cs="Times New Roman"/>
          <w:lang w:eastAsia="pl-PL"/>
        </w:rPr>
        <w:t xml:space="preserve"> i </w:t>
      </w:r>
      <w:r w:rsidRPr="00673134">
        <w:rPr>
          <w:rFonts w:ascii="Times New Roman" w:eastAsia="Times New Roman" w:hAnsi="Times New Roman" w:cs="Times New Roman"/>
          <w:iCs/>
          <w:lang w:eastAsia="pl-PL"/>
        </w:rPr>
        <w:t>warunków bezpiecznego użytkowania</w:t>
      </w:r>
      <w:r w:rsidRPr="00673134">
        <w:rPr>
          <w:rFonts w:ascii="Times New Roman" w:eastAsia="Times New Roman" w:hAnsi="Times New Roman" w:cs="Times New Roman"/>
          <w:lang w:eastAsia="pl-PL"/>
        </w:rPr>
        <w:t xml:space="preserve"> i </w:t>
      </w:r>
      <w:r w:rsidRPr="00673134">
        <w:rPr>
          <w:rFonts w:ascii="Times New Roman" w:eastAsia="Times New Roman" w:hAnsi="Times New Roman" w:cs="Times New Roman"/>
          <w:iCs/>
          <w:lang w:eastAsia="pl-PL"/>
        </w:rPr>
        <w:t>usuwania wyrobów zawierających azbest (Dz. U. z 2004, Nr 71, poz. 649 ze zm. z 2010r. Nr 162, poz. 1089)</w:t>
      </w:r>
      <w:r w:rsidRPr="0067313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73134">
        <w:rPr>
          <w:rFonts w:ascii="Times New Roman" w:hAnsi="Times New Roman" w:cs="Times New Roman"/>
        </w:rPr>
        <w:t xml:space="preserve">wykonawca prac polegających na zabezpieczeniu lub usunięciu </w:t>
      </w:r>
      <w:r w:rsidRPr="00673134">
        <w:rPr>
          <w:rStyle w:val="Uwydatnienie"/>
          <w:rFonts w:ascii="Times New Roman" w:hAnsi="Times New Roman" w:cs="Times New Roman"/>
        </w:rPr>
        <w:t>wyrobów zawierających azbest</w:t>
      </w:r>
      <w:r w:rsidRPr="00673134">
        <w:rPr>
          <w:rFonts w:ascii="Times New Roman" w:hAnsi="Times New Roman" w:cs="Times New Roman"/>
        </w:rPr>
        <w:t xml:space="preserve"> z miejsca, obiektu, urządzenia budowlanego lub instalacji przemysłowej, a także z terenu prac obowiązany jest do zgłoszenia zamiaru przeprowadzenia tych prac </w:t>
      </w:r>
      <w:r w:rsidRPr="00673134">
        <w:rPr>
          <w:rFonts w:ascii="Times New Roman" w:hAnsi="Times New Roman" w:cs="Times New Roman"/>
          <w:u w:val="single"/>
        </w:rPr>
        <w:t>właściwemu organowi nadzoru budowlanego, właściwemu okręgowemu inspektorowi pracy oraz właściwemu państwowemu inspektorowi sanitarnemu,</w:t>
      </w:r>
      <w:r w:rsidRPr="00673134">
        <w:rPr>
          <w:rFonts w:ascii="Times New Roman" w:hAnsi="Times New Roman" w:cs="Times New Roman"/>
        </w:rPr>
        <w:t xml:space="preserve"> w terminie co najmniej 7 </w:t>
      </w:r>
      <w:r w:rsidRPr="00673134">
        <w:rPr>
          <w:rStyle w:val="Uwydatnienie"/>
          <w:rFonts w:ascii="Times New Roman" w:hAnsi="Times New Roman" w:cs="Times New Roman"/>
        </w:rPr>
        <w:t>dni</w:t>
      </w:r>
      <w:r w:rsidRPr="00673134">
        <w:rPr>
          <w:rFonts w:ascii="Times New Roman" w:hAnsi="Times New Roman" w:cs="Times New Roman"/>
        </w:rPr>
        <w:t xml:space="preserve"> przed rozpoczęciem prac.</w:t>
      </w:r>
    </w:p>
    <w:p w:rsidR="00EB4165" w:rsidRPr="00EB4165" w:rsidRDefault="00EB4165" w:rsidP="00EB4165">
      <w:pPr>
        <w:rPr>
          <w:sz w:val="24"/>
          <w:szCs w:val="24"/>
        </w:rPr>
      </w:pPr>
    </w:p>
    <w:p w:rsidR="002431A2" w:rsidRPr="00EB4165" w:rsidRDefault="002431A2" w:rsidP="00E342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31A2" w:rsidRPr="00EB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A2"/>
    <w:rsid w:val="00083DF3"/>
    <w:rsid w:val="00227474"/>
    <w:rsid w:val="002431A2"/>
    <w:rsid w:val="00371B9A"/>
    <w:rsid w:val="00673134"/>
    <w:rsid w:val="00803C5E"/>
    <w:rsid w:val="009154EA"/>
    <w:rsid w:val="00DC42F9"/>
    <w:rsid w:val="00E34294"/>
    <w:rsid w:val="00E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F000B-76A0-4CF8-8EE9-230A1D41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2431A2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2431A2"/>
    <w:pPr>
      <w:widowControl w:val="0"/>
      <w:shd w:val="clear" w:color="auto" w:fill="FFFFFF"/>
      <w:spacing w:after="1080" w:line="0" w:lineRule="atLeast"/>
      <w:jc w:val="right"/>
      <w:outlineLvl w:val="0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eksttreci2">
    <w:name w:val="Tekst treści (2)_"/>
    <w:basedOn w:val="Domylnaczcionkaakapitu"/>
    <w:link w:val="Teksttreci20"/>
    <w:rsid w:val="002431A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431A2"/>
    <w:pPr>
      <w:widowControl w:val="0"/>
      <w:shd w:val="clear" w:color="auto" w:fill="FFFFFF"/>
      <w:spacing w:before="1080" w:after="0" w:line="252" w:lineRule="exact"/>
      <w:ind w:hanging="220"/>
      <w:jc w:val="both"/>
    </w:pPr>
    <w:rPr>
      <w:rFonts w:ascii="Calibri" w:eastAsia="Calibri" w:hAnsi="Calibri" w:cs="Calibri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4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Kursywa">
    <w:name w:val="Tekst treści (2) + Kursywa"/>
    <w:basedOn w:val="Teksttreci2"/>
    <w:rsid w:val="00803C5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294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B4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2015-07-10T11:36:00Z</cp:lastPrinted>
  <dcterms:created xsi:type="dcterms:W3CDTF">2021-01-12T08:33:00Z</dcterms:created>
  <dcterms:modified xsi:type="dcterms:W3CDTF">2021-01-12T08:33:00Z</dcterms:modified>
</cp:coreProperties>
</file>